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(RvO art. 47) (t/m 21-05-2024)
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4" w:history="1">
        <w:r>
          <w:rPr>
            <w:rFonts w:ascii="Arial" w:hAnsi="Arial" w:eastAsia="Arial" w:cs="Arial"/>
            <w:color w:val="155CAA"/>
            <w:u w:val="single"/>
          </w:rPr>
          <w:t xml:space="preserve">1 Naar aanleiding van het werkbezoek mobiliteit aan Groningen, ingediend door D66, PvdA, VVD, GroenLinks, SGP &amp;amp; ChristenUnie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4" w:history="1">
        <w:r>
          <w:rPr>
            <w:rFonts w:ascii="Arial" w:hAnsi="Arial" w:eastAsia="Arial" w:cs="Arial"/>
            <w:color w:val="155CAA"/>
            <w:u w:val="single"/>
          </w:rPr>
          <w:t xml:space="preserve">2 Natuur&amp;amp;Milieu legt klacht neer bij Europese Commissie over Nederlands beleid rond de toepassing van bestrijdingsmiddelen in drinkwatergebieden, ingediend door D66, GroenLinks, PvdA &amp;amp; Volt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3" w:history="1">
        <w:r>
          <w:rPr>
            <w:rFonts w:ascii="Arial" w:hAnsi="Arial" w:eastAsia="Arial" w:cs="Arial"/>
            <w:color w:val="155CAA"/>
            <w:u w:val="single"/>
          </w:rPr>
          <w:t xml:space="preserve">3 Reactie op memo GS hoofdlijnenakkoord, ingediend door BBB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5" w:history="1">
        <w:r>
          <w:rPr>
            <w:rFonts w:ascii="Arial" w:hAnsi="Arial" w:eastAsia="Arial" w:cs="Arial"/>
            <w:color w:val="155CAA"/>
            <w:u w:val="single"/>
          </w:rPr>
          <w:t xml:space="preserve">4 Verzoek om notitie op hoofdlijnenakkoord PVV, VVD, NSC en BBB, ingediend door UtrechtNu!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2" w:history="1">
        <w:r>
          <w:rPr>
            <w:rFonts w:ascii="Arial" w:hAnsi="Arial" w:eastAsia="Arial" w:cs="Arial"/>
            <w:color w:val="155CAA"/>
            <w:u w:val="single"/>
          </w:rPr>
          <w:t xml:space="preserve">5 Wegblokkade Robert Kochplein door actievoerders, ingediend door VVD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4"/>
      <w:r w:rsidRPr="00A448AC">
        <w:rPr>
          <w:rFonts w:ascii="Arial" w:hAnsi="Arial" w:cs="Arial"/>
          <w:b/>
          <w:bCs/>
          <w:color w:val="303F4C"/>
          <w:lang w:val="en-US"/>
        </w:rPr>
        <w:t>Naar aanleiding van het werkbezoek mobiliteit aan Groningen, ingediend door D66, PvdA, VVD, GroenLinks, SGP &amp;amp; ChristenUnie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naar aanleiding van het werkbezoek mobiliteit aan Groningen, ingediend door D66 e.a.,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Naar aanleiding van het werkbezoek mobiliteit aan Groningen, ingediend door D66, PvdA, VVD, GroenLinks, SGP &amp;amp; ChristenUnie,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Naar aanleiding van het werkbezoek mobiliteit aan Groningen, ingediend door D66, PvdA, VVD, GroenLinks, SGP &amp;amp; ChristenUnie,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4"/>
      <w:r w:rsidRPr="00A448AC">
        <w:rPr>
          <w:rFonts w:ascii="Arial" w:hAnsi="Arial" w:cs="Arial"/>
          <w:b/>
          <w:bCs/>
          <w:color w:val="303F4C"/>
          <w:lang w:val="en-US"/>
        </w:rPr>
        <w:t>Natuur&amp;amp;Milieu legt klacht neer bij Europese Commissie over Nederlands beleid rond de toepassing van bestrijdingsmiddelen in drinkwatergebieden, ingediend door D66, GroenLinks, PvdA &amp;amp; Volt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Natuur&amp;amp;Milieu legt klacht neer bij Europese Commissie over Nederlands beleid rond de toepassing van bestrijdingsmiddelen in drinkwatergebieden, ingediend door D66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Natuur&amp;amp;Milieu legt klacht neer bij Europese Commissie over Nederlands beleid rond de toepassing van bestrijdingsmiddelen in drinkwatergebieden, ingediend door D66, GroenLinks, PvdA &amp;amp; Volt,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3"/>
      <w:r w:rsidRPr="00A448AC">
        <w:rPr>
          <w:rFonts w:ascii="Arial" w:hAnsi="Arial" w:cs="Arial"/>
          <w:b/>
          <w:bCs/>
          <w:color w:val="303F4C"/>
          <w:lang w:val="en-US"/>
        </w:rPr>
        <w:t>Reactie op memo GS hoofdlijnenakkoord, ingediend door BBB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 13:32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memo GS hoofdlijnenakkoord, ingediend door BBB,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memo GS hoofdlijnenakkoord, ingediend door BBB,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5"/>
      <w:r w:rsidRPr="00A448AC">
        <w:rPr>
          <w:rFonts w:ascii="Arial" w:hAnsi="Arial" w:cs="Arial"/>
          <w:b/>
          <w:bCs/>
          <w:color w:val="303F4C"/>
          <w:lang w:val="en-US"/>
        </w:rPr>
        <w:t>Verzoek om notitie op hoofdlijnenakkoord PVV, VVD, NSC en BBB, ingediend door UtrechtNu!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 17:41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om notitie op hoofdlijnenakkoord PVV, VVD, NSC en BBB, ingediend door UtrechtNu!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om notitie op hoofdlijnenakkoord PVV, VVD, NSC en BBB, ingediend door UtrechtNu!,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2"/>
      <w:r w:rsidRPr="00A448AC">
        <w:rPr>
          <w:rFonts w:ascii="Arial" w:hAnsi="Arial" w:cs="Arial"/>
          <w:b/>
          <w:bCs/>
          <w:color w:val="303F4C"/>
          <w:lang w:val="en-US"/>
        </w:rPr>
        <w:t>Wegblokkade Robert Kochplein door actievoerders, ingediend door VVD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Wegblokkade Robert Kochplein door actievoerders, ingediend door VVD,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Wegblokkade Robert Kochplein door actievoerders, ingediend door VVD,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naar-aanleiding-van-het-werkbezoek-mobiliteit-aan-Groningen-ingediend-door-D66-e-a-vragen.pdf" TargetMode="External" /><Relationship Id="rId25" Type="http://schemas.openxmlformats.org/officeDocument/2006/relationships/hyperlink" Target="https://www.stateninformatie.provincie-utrecht.nl//documenten/Verdagingsbrief-Werkbezoek-Groningen-005.pdf" TargetMode="External" /><Relationship Id="rId26" Type="http://schemas.openxmlformats.org/officeDocument/2006/relationships/hyperlink" Target="https://www.stateninformatie.provincie-utrecht.nl//documenten/Brief-beantwoording-schriftelijke-vragen-ex-art-47-betreffende-werkbezoek-Groningen.pdf" TargetMode="External" /><Relationship Id="rId27" Type="http://schemas.openxmlformats.org/officeDocument/2006/relationships/hyperlink" Target="https://www.stateninformatie.provincie-utrecht.nl//documenten/Natuur-Milieu-legt-klacht-neer-bij-Europese-Commissie-over-Nederlands-beleid-rond-de-toepassing-van-bestrijdingsmiddelen-in-drinkwatergebieden-ingediend-door-D66-e-a.pdf" TargetMode="External" /><Relationship Id="rId28" Type="http://schemas.openxmlformats.org/officeDocument/2006/relationships/hyperlink" Target="https://www.stateninformatie.provincie-utrecht.nl//documenten/Beantwoording-schriftelijke-vragen-NatuurMilieu.pdf" TargetMode="External" /><Relationship Id="rId29" Type="http://schemas.openxmlformats.org/officeDocument/2006/relationships/hyperlink" Target="https://www.stateninformatie.provincie-utrecht.nl//documenten/Reactie-op-memo-GS-hoofdlijnenakkoord-ingediend-door-BBB-vragen.pdf" TargetMode="External" /><Relationship Id="rId36" Type="http://schemas.openxmlformats.org/officeDocument/2006/relationships/hyperlink" Target="https://www.stateninformatie.provincie-utrecht.nl//documenten/04-Brief-beantwoording-schriftelijke-vragen-ex-art-47-betreffende-Hoofdlijnenakkoord-BBB.pdf" TargetMode="External" /><Relationship Id="rId37" Type="http://schemas.openxmlformats.org/officeDocument/2006/relationships/hyperlink" Target="https://www.stateninformatie.provincie-utrecht.nl//documenten/Verzoek-om-notitie-op-hoofdlijnenakkoord-PVV-VVD-NSC-en-BBB-ingediend-door-UtrechtNu.pdf" TargetMode="External" /><Relationship Id="rId38" Type="http://schemas.openxmlformats.org/officeDocument/2006/relationships/hyperlink" Target="https://www.stateninformatie.provincie-utrecht.nl//documenten/Beantwoording-schriftelijke-vragen-verzoek-om-notitie-op-kadernota-vanwege-hoofdlijnenakkoord-PVV-VVD-NSC-en-BBB.pdf" TargetMode="External" /><Relationship Id="rId39" Type="http://schemas.openxmlformats.org/officeDocument/2006/relationships/hyperlink" Target="https://www.stateninformatie.provincie-utrecht.nl//documenten/Wegblokkade-Robert-Kochplein-door-actievoerders-ingediend-door-VVD-vragen.pdf" TargetMode="External" /><Relationship Id="rId40" Type="http://schemas.openxmlformats.org/officeDocument/2006/relationships/hyperlink" Target="https://www.stateninformatie.provincie-utrecht.nl//documenten/06-Brief-beantwoording-schriftelijke-vragen-ex-art-47-betreffende-Wegblokkade-Robert-Kochplein-door-actievoer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