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Bereikbaarheid en Energietransitie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3" w:history="1">
        <w:r>
          <w:rPr>
            <w:rFonts w:ascii="Arial" w:hAnsi="Arial" w:eastAsia="Arial" w:cs="Arial"/>
            <w:color w:val="155CAA"/>
            <w:u w:val="single"/>
          </w:rPr>
          <w:t xml:space="preserve">1 Statenbrief (Land)bouwverkeer in dorpskernen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10" w:history="1">
        <w:r>
          <w:rPr>
            <w:rFonts w:ascii="Arial" w:hAnsi="Arial" w:eastAsia="Arial" w:cs="Arial"/>
            <w:color w:val="155CAA"/>
            <w:u w:val="single"/>
          </w:rPr>
          <w:t xml:space="preserve">2 Ontvangen berichten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01" w:history="1">
        <w:r>
          <w:rPr>
            <w:rFonts w:ascii="Arial" w:hAnsi="Arial" w:eastAsia="Arial" w:cs="Arial"/>
            <w:color w:val="155CAA"/>
            <w:u w:val="single"/>
          </w:rPr>
          <w:t xml:space="preserve">3 Statenvoorstel Voorstel tot het geven van een onteigeningsbeschikking voor onteigeningsplan ‘Uitbreiding transformatorstation Breukelen-Kortrijk 380-150 kV’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7" w:history="1">
        <w:r>
          <w:rPr>
            <w:rFonts w:ascii="Arial" w:hAnsi="Arial" w:eastAsia="Arial" w:cs="Arial"/>
            <w:color w:val="155CAA"/>
            <w:u w:val="single"/>
          </w:rPr>
          <w:t xml:space="preserve">4 Brief GS aan fracties gemeenteraad Montfoort - Brief PS, GS en CvdK inzake inpassingsbesluit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1" w:history="1">
        <w:r>
          <w:rPr>
            <w:rFonts w:ascii="Arial" w:hAnsi="Arial" w:eastAsia="Arial" w:cs="Arial"/>
            <w:color w:val="155CAA"/>
            <w:u w:val="single"/>
          </w:rPr>
          <w:t xml:space="preserve">5 Memorandum OV-product voor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4" w:history="1">
        <w:r>
          <w:rPr>
            <w:rFonts w:ascii="Arial" w:hAnsi="Arial" w:eastAsia="Arial" w:cs="Arial"/>
            <w:color w:val="155CAA"/>
            <w:u w:val="single"/>
          </w:rPr>
          <w:t xml:space="preserve">6 Statenvoorstel Toekomst N201: deelproject Mijdrecht, ontwerp optimalisatie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93" w:history="1">
        <w:r>
          <w:rPr>
            <w:rFonts w:ascii="Arial" w:hAnsi="Arial" w:eastAsia="Arial" w:cs="Arial"/>
            <w:color w:val="155CAA"/>
            <w:u w:val="single"/>
          </w:rPr>
          <w:t xml:space="preserve">7 Statenbrief Stand van zaken uitwerking OV-netwerkperspectief – april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8" w:history="1">
        <w:r>
          <w:rPr>
            <w:rFonts w:ascii="Arial" w:hAnsi="Arial" w:eastAsia="Arial" w:cs="Arial"/>
            <w:color w:val="155CAA"/>
            <w:u w:val="single"/>
          </w:rPr>
          <w:t xml:space="preserve">8 Memorandum Kennisgeving Staatscourant VP Opwaardering 380kV Krimpen a/d IJssel - Diemen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64" w:history="1">
        <w:r>
          <w:rPr>
            <w:rFonts w:ascii="Arial" w:hAnsi="Arial" w:eastAsia="Arial" w:cs="Arial"/>
            <w:color w:val="155CAA"/>
            <w:u w:val="single"/>
          </w:rPr>
          <w:t xml:space="preserve">9 Statenbrief Opvolging Motie 93: Energie voor synergie: onderzoek naar opslag in VAB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4" w:history="1">
        <w:r>
          <w:rPr>
            <w:rFonts w:ascii="Arial" w:hAnsi="Arial" w:eastAsia="Arial" w:cs="Arial"/>
            <w:color w:val="155CAA"/>
            <w:u w:val="single"/>
          </w:rPr>
          <w:t xml:space="preserve">10 Statenbrief Stand van zaken en participatie MIRT-verkenning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26" w:history="1">
        <w:r>
          <w:rPr>
            <w:rFonts w:ascii="Arial" w:hAnsi="Arial" w:eastAsia="Arial" w:cs="Arial"/>
            <w:color w:val="155CAA"/>
            <w:u w:val="single"/>
          </w:rPr>
          <w:t xml:space="preserve">11 Statenbrief Afdoening motie 98 Een Versnelling in de Ontwikkeling van (Vervoers-)Knooppunten en borging BBP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5" w:history="1">
        <w:r>
          <w:rPr>
            <w:rFonts w:ascii="Arial" w:hAnsi="Arial" w:eastAsia="Arial" w:cs="Arial"/>
            <w:color w:val="155CAA"/>
            <w:u w:val="single"/>
          </w:rPr>
          <w:t xml:space="preserve">12 Statenbrief Vaststellen P-MIEK 2.0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04" w:history="1">
        <w:r>
          <w:rPr>
            <w:rFonts w:ascii="Arial" w:hAnsi="Arial" w:eastAsia="Arial" w:cs="Arial"/>
            <w:color w:val="155CAA"/>
            <w:u w:val="single"/>
          </w:rPr>
          <w:t xml:space="preserve">13 Statenbrief Adaptieve programmering nieuwe doorfietsroutes 2025-2029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5" w:history="1">
        <w:r>
          <w:rPr>
            <w:rFonts w:ascii="Arial" w:hAnsi="Arial" w:eastAsia="Arial" w:cs="Arial"/>
            <w:color w:val="155CAA"/>
            <w:u w:val="single"/>
          </w:rPr>
          <w:t xml:space="preserve">14 Statenbrief Regionale Elektrische Deelfietsen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0" w:history="1">
        <w:r>
          <w:rPr>
            <w:rFonts w:ascii="Arial" w:hAnsi="Arial" w:eastAsia="Arial" w:cs="Arial"/>
            <w:color w:val="155CAA"/>
            <w:u w:val="single"/>
          </w:rPr>
          <w:t xml:space="preserve">15 Memorandum Animatie Energievisie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25" w:history="1">
        <w:r>
          <w:rPr>
            <w:rFonts w:ascii="Arial" w:hAnsi="Arial" w:eastAsia="Arial" w:cs="Arial"/>
            <w:color w:val="155CAA"/>
            <w:u w:val="single"/>
          </w:rPr>
          <w:t xml:space="preserve">16 Erratum Verkenning Beleidsprogramma Energietransitie 2026-2030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3"/>
      <w:r w:rsidRPr="00A448AC">
        <w:rPr>
          <w:rFonts w:ascii="Arial" w:hAnsi="Arial" w:cs="Arial"/>
          <w:b/>
          <w:bCs/>
          <w:color w:val="303F4C"/>
          <w:lang w:val="en-US"/>
        </w:rPr>
        <w:t>Statenbrief (Land)bouwverkeer in dorpskernen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21:50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(land)bouwverkeer in dorpskernen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Onderzoeksrapportage (land)bouwverkeer in dorpskernen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(Land)bouwverkeer in dorpskernen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10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Toxiciteit van Bisphenol A - begeleidend bericht_Geredigeerd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Toxiciteit van Bisphenol A_Geredigeerd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Escalatie en polarisatie door windturbineplan in Vreeland_Geredigeerd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Escalatie en polarisatie door windturbineplan in Vreeland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Openbaar Ingekomen stuk inzake zienswijze herijking RES_Geredigeerd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Openbaar Ingekomen stuk inzake zienswijze herijking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Ontvangen bericht Openbaar ingekomen stuk inzake zienswijze herijking RES, ingediend door BBB 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vreemd aan de orde van de dag Als beste uit de bus! MV 13A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Zienswijze uitgangspunten vervoerplannen 2026 concessies Binnen en Buiten_Geredigeerd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Reactie op brief over windturbines in Stichtse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Ontvangen bericht Reactie op brief over windturbines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SWOV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Statenbrief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Informatienota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Achterbergsestraatweg-N233 - Agenderingsvoorstel Statenleden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 N233 - Vervolg 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Kopie brief gemeenteraad Rhenen betreffende Kruising Achterbergsestraatweg N233 - Uitnodiging keukentafelgesprek_Geredigeerd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01"/>
      <w:r w:rsidRPr="00A448AC">
        <w:rPr>
          <w:rFonts w:ascii="Arial" w:hAnsi="Arial" w:cs="Arial"/>
          <w:b/>
          <w:bCs/>
          <w:color w:val="303F4C"/>
          <w:lang w:val="en-US"/>
        </w:rPr>
        <w:t>Statenvoorstel Voorstel tot het geven van een onteigeningsbeschikking voor onteigeningsplan ‘Uitbreiding transformatorstation Breukelen-Kortrijk 380-150 kV’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Bakker, 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onteigening Breukelen Kortrijk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B1 Onteigeningsbeschikking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B2 Lijst te onteigenen onroerende 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B5 Grondtekening_Breukelen-2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B6 Projectietekening_Breukelen-2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B7 4.0 Zakelijke beschrijving Breukelen-Kortrijk transformatorstation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B8 Provinciaal inpassingsplan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B9 Onteigeningsstukken t.b.v. uitbreiding transformatorstation BKK380-150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Voorstel tot het geven van een onteigeningsbeschikking voor onteigeningsplan Uitbreiding transformatorstation BK 380-150 kV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7"/>
      <w:r w:rsidRPr="00A448AC">
        <w:rPr>
          <w:rFonts w:ascii="Arial" w:hAnsi="Arial" w:cs="Arial"/>
          <w:b/>
          <w:bCs/>
          <w:color w:val="303F4C"/>
          <w:lang w:val="en-US"/>
        </w:rPr>
        <w:t>Brief GS aan fracties gemeenteraad Montfoort - Brief PS, GS en CvdK inzake inpassingsbesluit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Brief GS aan fracties gemeenteraad Montfoort over windenergie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PS GS en CvdK inzake inpassingsbesluit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Brief GS aan fracties gemeenteraad Montfoort - Brief PS GS en CvdK inzake inpassingsbesluit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1"/>
      <w:r w:rsidRPr="00A448AC">
        <w:rPr>
          <w:rFonts w:ascii="Arial" w:hAnsi="Arial" w:cs="Arial"/>
          <w:b/>
          <w:bCs/>
          <w:color w:val="303F4C"/>
          <w:lang w:val="en-US"/>
        </w:rPr>
        <w:t>Memorandum OV-product voor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OV-product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OV-product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4"/>
      <w:r w:rsidRPr="00A448AC">
        <w:rPr>
          <w:rFonts w:ascii="Arial" w:hAnsi="Arial" w:cs="Arial"/>
          <w:b/>
          <w:bCs/>
          <w:color w:val="303F4C"/>
          <w:lang w:val="en-US"/>
        </w:rPr>
        <w:t>Statenvoorstel Toekomst N201: deelproject Mijdrecht, ontwerp optimalisatie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Toekomst N201 deelproject Mijdrecht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TG-N201 - Haalbaarheidsstudie rotonde Mijdrecht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TG-N201 - Variantenstudie gestrekte bocht zonder kosteninfo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N201 - Nadere uitwerking tweede kruispunt Mijdrecht zonder kosten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N201-ARC-SI-WP2-DR-CE-VO-2008_Gestrekte Bocht Referentievariant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N201-ARC-SI-VTW11-DR-CE-SO-3201_Rotonde Mijdrecht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4c. N201-ARC-SI-VTW11-DR-CE-SO-3101_Gestrekte Bocht variant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4d. N201-ARC-SI-VTW11-DR-CE-SO-3102_Gestrekte Bocht variant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4e. N201-ARC-SI-VTW11-DR-CE-SO-3103_Gestrekte Bocht variant 3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4f. N201-ARC-SI-VTW11-DR-CE-SO-3305_2e kruispunt Mijdrecht variant 2A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4g. N201-ARC-SI-VTW11-DR-CE-SO-3306_2e kruispunt Mijdrecht variant 3A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SV Toekomst N201 Mijdrecht ontwerpoptimalisatie varianten en afwegingen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hoofdlijnenplanning deelproject Mijdrecht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Toekomst N201 deelproject Mijdrecht ontwerp optimalisatie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93"/>
      <w:r w:rsidRPr="00A448AC">
        <w:rPr>
          <w:rFonts w:ascii="Arial" w:hAnsi="Arial" w:cs="Arial"/>
          <w:b/>
          <w:bCs/>
          <w:color w:val="303F4C"/>
          <w:lang w:val="en-US"/>
        </w:rPr>
        <w:t>Statenbrief Stand van zaken uitwerking OV-netwerkperspectief – april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stand van zaken uitwerking OV-netwerkperspectief -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Stand van zaken uitwerking OV-netwerkperspectief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8"/>
      <w:r w:rsidRPr="00A448AC">
        <w:rPr>
          <w:rFonts w:ascii="Arial" w:hAnsi="Arial" w:cs="Arial"/>
          <w:b/>
          <w:bCs/>
          <w:color w:val="303F4C"/>
          <w:lang w:val="en-US"/>
        </w:rPr>
        <w:t>Memorandum Kennisgeving Staatscourant VP Opwaardering 380kV Krimpen a/d IJssel - Diemen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Kennisgeving Staatscourant VP Opwaardering 380kV Krimpen aan de IJssel - Diemen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VP Staatscourant Opwaardering 380kV KIJ-DIM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Kennisgeving Staatscourant VP Opwaardering 380kV Krimpen ad IJssel - Diemen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64"/>
      <w:r w:rsidRPr="00A448AC">
        <w:rPr>
          <w:rFonts w:ascii="Arial" w:hAnsi="Arial" w:cs="Arial"/>
          <w:b/>
          <w:bCs/>
          <w:color w:val="303F4C"/>
          <w:lang w:val="en-US"/>
        </w:rPr>
        <w:t>Statenbrief Opvolging Motie 93: Energie voor synergie: onderzoek naar opslag in VAB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Opvolging motie 93, onderzoek naar opslag in VAB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Opvolging Motie 93 - Energie voor synergie - onderzoek naar opslag in VAB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4"/>
      <w:r w:rsidRPr="00A448AC">
        <w:rPr>
          <w:rFonts w:ascii="Arial" w:hAnsi="Arial" w:cs="Arial"/>
          <w:b/>
          <w:bCs/>
          <w:color w:val="303F4C"/>
          <w:lang w:val="en-US"/>
        </w:rPr>
        <w:t>Statenbrief Stand van zaken en participatie MIRT-verkenning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Schie, 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stand van zaken en participatie MIRT-verkenning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Stand van zaken en participatie MIRT-verkenning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26"/>
      <w:r w:rsidRPr="00A448AC">
        <w:rPr>
          <w:rFonts w:ascii="Arial" w:hAnsi="Arial" w:cs="Arial"/>
          <w:b/>
          <w:bCs/>
          <w:color w:val="303F4C"/>
          <w:lang w:val="en-US"/>
        </w:rPr>
        <w:t>Statenbrief Afdoening motie 98 Een Versnelling in de Ontwikkeling van (Vervoers-)Knooppunten en borging BBP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afdoening motie 98 'Een Versnelling in de Ontwikkeling van (Vervoers-)Knooppunten' en borging BBP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Afdoening motie 98 Een Versnelling in de Ontwikkeling van (Vervoers-)Knooppunten en borging BBP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5"/>
      <w:r w:rsidRPr="00A448AC">
        <w:rPr>
          <w:rFonts w:ascii="Arial" w:hAnsi="Arial" w:cs="Arial"/>
          <w:b/>
          <w:bCs/>
          <w:color w:val="303F4C"/>
          <w:lang w:val="en-US"/>
        </w:rPr>
        <w:t>Statenbrief Vaststellen P-MIEK 2.0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vaststelling P-MIEK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P-MIEK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Nota van beantwoording consultatie P-MIEK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Uitgangspunten voor de samenwerking, m.b.t. de realisatie van prioritaire 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Vaststellen P-MIEK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04"/>
      <w:r w:rsidRPr="00A448AC">
        <w:rPr>
          <w:rFonts w:ascii="Arial" w:hAnsi="Arial" w:cs="Arial"/>
          <w:b/>
          <w:bCs/>
          <w:color w:val="303F4C"/>
          <w:lang w:val="en-US"/>
        </w:rPr>
        <w:t>Statenbrief Adaptieve programmering nieuwe doorfietsroutes 2025-2029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adaptieve programmering nieuwe doorfietsroutes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Adaptieve programmering nieuwe doorfietsroutes 2025-2029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5"/>
      <w:r w:rsidRPr="00A448AC">
        <w:rPr>
          <w:rFonts w:ascii="Arial" w:hAnsi="Arial" w:cs="Arial"/>
          <w:b/>
          <w:bCs/>
          <w:color w:val="303F4C"/>
          <w:lang w:val="en-US"/>
        </w:rPr>
        <w:t>Statenbrief Regionale Elektrische Deelfietsen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'Regionale Elektrische Deelfietsen'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Regionale Elektrische Deelfietsen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0"/>
      <w:r w:rsidRPr="00A448AC">
        <w:rPr>
          <w:rFonts w:ascii="Arial" w:hAnsi="Arial" w:cs="Arial"/>
          <w:b/>
          <w:bCs/>
          <w:color w:val="303F4C"/>
          <w:lang w:val="en-US"/>
        </w:rPr>
        <w:t>Memorandum Animatie Energievisie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Animatie Energievisie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Animatie Energievisie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25"/>
      <w:r w:rsidRPr="00A448AC">
        <w:rPr>
          <w:rFonts w:ascii="Arial" w:hAnsi="Arial" w:cs="Arial"/>
          <w:b/>
          <w:bCs/>
          <w:color w:val="303F4C"/>
          <w:lang w:val="en-US"/>
        </w:rPr>
        <w:t>Erratum Verkenning Beleidsprogramma Energietransitie 2026-2030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 18:15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B&amp;E 14/05/25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Erratum Verkenning beleidsprogramma Energievisie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beleidsprogramma energietransitie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Erratum Verkenning Beleidsprogramma Energietransitie 2026-2030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SB-land-bouwverkeer-in-dorpskernen.pdf" TargetMode="External" /><Relationship Id="rId25" Type="http://schemas.openxmlformats.org/officeDocument/2006/relationships/hyperlink" Target="https://www.stateninformatie.provincie-utrecht.nl//Documenten/1-Onderzoeksrapportage-land-bouwverkeer-in-dorpskernen.pdf" TargetMode="External" /><Relationship Id="rId26" Type="http://schemas.openxmlformats.org/officeDocument/2006/relationships/hyperlink" Target="https://www.stateninformatie.provincie-utrecht.nl//Documenten/Beantwoording-Technische-vragen-SB-Land-bouwverkeer-in-dorpskernen.pdf" TargetMode="External" /><Relationship Id="rId27" Type="http://schemas.openxmlformats.org/officeDocument/2006/relationships/hyperlink" Target="https://www.stateninformatie.provincie-utrecht.nl//Documenten/Ontvangen-bericht-Toxiciteit-van-Bisphenol-A-begeleidend-bericht-Geredigeerd.pdf" TargetMode="External" /><Relationship Id="rId28" Type="http://schemas.openxmlformats.org/officeDocument/2006/relationships/hyperlink" Target="https://www.stateninformatie.provincie-utrecht.nl//Documenten/Ontvangen-bericht-Toxiciteit-van-Bisphenol-A-Geredigeerd.pdf" TargetMode="External" /><Relationship Id="rId29" Type="http://schemas.openxmlformats.org/officeDocument/2006/relationships/hyperlink" Target="https://www.stateninformatie.provincie-utrecht.nl//Documenten/Ontvangen-bericht-Escalatie-en-polarisatie-door-windturbineplan-in-Vreeland-Geredigeerd.pdf" TargetMode="External" /><Relationship Id="rId36" Type="http://schemas.openxmlformats.org/officeDocument/2006/relationships/hyperlink" Target="https://www.stateninformatie.provincie-utrecht.nl//Documenten/Beantwoording-technische-vragen-Ontvangen-bericht-Escalatie-en-polarisatie-door-windturbineplan-in-Vreeland.pdf" TargetMode="External" /><Relationship Id="rId37" Type="http://schemas.openxmlformats.org/officeDocument/2006/relationships/hyperlink" Target="https://www.stateninformatie.provincie-utrecht.nl//Documenten/Ontvangen-bericht-Openbaar-Ingekomen-stuk-inzake-zienswijze-herijking-RES-Geredigeerd.pdf" TargetMode="External" /><Relationship Id="rId38" Type="http://schemas.openxmlformats.org/officeDocument/2006/relationships/hyperlink" Target="https://www.stateninformatie.provincie-utrecht.nl//Documenten/Beantwoording-technische-vragen-Ontvangen-bericht-Openbaar-Ingekomen-stuk-inzake-zienswijze-herijking-RES.pdf" TargetMode="External" /><Relationship Id="rId39" Type="http://schemas.openxmlformats.org/officeDocument/2006/relationships/hyperlink" Target="https://www.stateninformatie.provincie-utrecht.nl//Documenten/Agenderingsvoorstel-Ontvangen-bericht-Openbaar-ingekomen-stuk-inzake-zienswijze-herijking-RES-ingediend-door-BBB-e-a.pdf" TargetMode="External" /><Relationship Id="rId40" Type="http://schemas.openxmlformats.org/officeDocument/2006/relationships/hyperlink" Target="https://www.stateninformatie.provincie-utrecht.nl//Documenten/Aangenomen-Motie-vreemd-aan-de-orde-van-de-dag-Als-beste-uit-de-bus-MV-13A.pdf" TargetMode="External" /><Relationship Id="rId41" Type="http://schemas.openxmlformats.org/officeDocument/2006/relationships/hyperlink" Target="https://www.stateninformatie.provincie-utrecht.nl//Documenten/Ontvangen-bericht-Zienswijze-uitgangspunten-vervoerplannen-2026-concessies-Binnen-en-Buiten-Geredigeerd.pdf" TargetMode="External" /><Relationship Id="rId42" Type="http://schemas.openxmlformats.org/officeDocument/2006/relationships/hyperlink" Target="https://www.stateninformatie.provincie-utrecht.nl//Documenten/Ontvangen-bericht-Reactie-op-brief-over-windturbines-in-Stichtse-Vecht-Geredigeerd.pdf" TargetMode="External" /><Relationship Id="rId43" Type="http://schemas.openxmlformats.org/officeDocument/2006/relationships/hyperlink" Target="https://www.stateninformatie.provincie-utrecht.nl//Documenten/Beantwoording-technische-vragen-Ontvangen-bericht-Reactie-op-brief-over-windturbines-in-Stichtse-Vecht.pdf" TargetMode="External" /><Relationship Id="rId44" Type="http://schemas.openxmlformats.org/officeDocument/2006/relationships/hyperlink" Target="https://www.stateninformatie.provincie-utrecht.nl//Documenten/Ontvangen-bericht-Kopie-brief-gemeenteraad-Rhenen-betreffende-Kruising-Achterbergsestraatweg-N233-Geredigeerd.pdf" TargetMode="External" /><Relationship Id="rId45" Type="http://schemas.openxmlformats.org/officeDocument/2006/relationships/hyperlink" Target="https://www.stateninformatie.provincie-utrecht.nl//Documenten/Ontvangen-bericht-Kopie-brief-gemeenteraad-Rhenen-betreffende-Kruising-Achterbergsestraatweg-N233-SWOV-rapport.pdf" TargetMode="External" /><Relationship Id="rId46" Type="http://schemas.openxmlformats.org/officeDocument/2006/relationships/hyperlink" Target="https://www.stateninformatie.provincie-utrecht.nl//Documenten/Ontvangen-bericht-Kopie-brief-gemeenteraad-Rhenen-betreffende-Kruising-Achterbergsestraatweg-N233-Statenbrief.pdf" TargetMode="External" /><Relationship Id="rId47" Type="http://schemas.openxmlformats.org/officeDocument/2006/relationships/hyperlink" Target="https://www.stateninformatie.provincie-utrecht.nl//Documenten/Ontvangen-bericht-Kopie-brief-gemeenteraad-Rhenen-betreffende-Kruising-Achterbergsestraatweg-N233-Informatienota.pdf" TargetMode="External" /><Relationship Id="rId54" Type="http://schemas.openxmlformats.org/officeDocument/2006/relationships/hyperlink" Target="https://www.stateninformatie.provincie-utrecht.nl//Documenten/Ontvangen-bericht-Kopie-brief-gemeenteraad-Rhenen-betreffende-Kruising-Achterbergsestraatweg-N233-Agenderingsvoorstel-Statenleden.pdf" TargetMode="External" /><Relationship Id="rId55" Type="http://schemas.openxmlformats.org/officeDocument/2006/relationships/hyperlink" Target="https://www.stateninformatie.provincie-utrecht.nl//Documenten/Ontvangen-bericht-Kopie-brief-gemeenteraad-Rhenen-betreffende-Kruising-Achterbergsestraatweg-N233-Vervolg-brief.pdf" TargetMode="External" /><Relationship Id="rId56" Type="http://schemas.openxmlformats.org/officeDocument/2006/relationships/hyperlink" Target="https://www.stateninformatie.provincie-utrecht.nl//Documenten/Ontvangen-bericht-Kopie-brief-gemeenteraad-Rhenen-betreffende-Kruising-Achterbergsestraatweg-N233-Uitnodiging-keukentafelgesprek-Geredigeerd.pdf" TargetMode="External" /><Relationship Id="rId57" Type="http://schemas.openxmlformats.org/officeDocument/2006/relationships/hyperlink" Target="https://www.stateninformatie.provincie-utrecht.nl//Documenten/SV-onteigening-Breukelen-Kortrijk.pdf" TargetMode="External" /><Relationship Id="rId58" Type="http://schemas.openxmlformats.org/officeDocument/2006/relationships/hyperlink" Target="https://www.stateninformatie.provincie-utrecht.nl//Documenten/1-B1-Onteigeningsbeschikking.pdf" TargetMode="External" /><Relationship Id="rId59" Type="http://schemas.openxmlformats.org/officeDocument/2006/relationships/hyperlink" Target="https://www.stateninformatie.provincie-utrecht.nl//Documenten/2-B2-Lijst-te-onteigenen-onroerende-zaken.pdf" TargetMode="External" /><Relationship Id="rId60" Type="http://schemas.openxmlformats.org/officeDocument/2006/relationships/hyperlink" Target="https://www.stateninformatie.provincie-utrecht.nl//Documenten/4-B5-Grondtekening-Breukelen-2.pdf" TargetMode="External" /><Relationship Id="rId61" Type="http://schemas.openxmlformats.org/officeDocument/2006/relationships/hyperlink" Target="https://www.stateninformatie.provincie-utrecht.nl//Documenten/5-B6-Projectietekening-Breukelen-2.pdf" TargetMode="External" /><Relationship Id="rId62" Type="http://schemas.openxmlformats.org/officeDocument/2006/relationships/hyperlink" Target="https://www.stateninformatie.provincie-utrecht.nl//Documenten/6-B7-4-0-Zakelijke-beschrijving-Breukelen-Kortrijk-transformatorstation.pdf" TargetMode="External" /><Relationship Id="rId63" Type="http://schemas.openxmlformats.org/officeDocument/2006/relationships/hyperlink" Target="https://www.stateninformatie.provincie-utrecht.nl//Documenten/7-B8-Provinciaal-inpassingsplan.pdf" TargetMode="External" /><Relationship Id="rId64" Type="http://schemas.openxmlformats.org/officeDocument/2006/relationships/hyperlink" Target="https://www.stateninformatie.provincie-utrecht.nl//Documenten/8-B9-Onteigeningsstukken-t-b-v-uitbreiding-transformatorstation-BKK380-150.pdf" TargetMode="External" /><Relationship Id="rId65" Type="http://schemas.openxmlformats.org/officeDocument/2006/relationships/hyperlink" Target="https://www.stateninformatie.provincie-utrecht.nl//Documenten/Beantwoording-technische-vragen-SV-Voorstel-tot-het-geven-van-een-onteigeningsbeschikking-voor-onteigeningsplan-Uitbreiding-transformatorstation-BK-380-150-kV-def.pdf" TargetMode="External" /><Relationship Id="rId66" Type="http://schemas.openxmlformats.org/officeDocument/2006/relationships/hyperlink" Target="https://www.stateninformatie.provincie-utrecht.nl//Documenten/07-Brief-GS-aan-fracties-gemeenteraad-Montfoort-over-windenergie.pdf" TargetMode="External" /><Relationship Id="rId67" Type="http://schemas.openxmlformats.org/officeDocument/2006/relationships/hyperlink" Target="https://www.stateninformatie.provincie-utrecht.nl//Documenten/Brief-PS-GS-en-CvdK-inzake-inpassingsbesluit.pdf" TargetMode="External" /><Relationship Id="rId68" Type="http://schemas.openxmlformats.org/officeDocument/2006/relationships/hyperlink" Target="https://www.stateninformatie.provincie-utrecht.nl//Documenten/Beantwoording-technische-vragen-Brief-GS-aan-fracties-gemeenteraad-Montfoort-Brief-PS-GS-en-CvdK-inzake-inpassingsbesluit.pdf" TargetMode="External" /><Relationship Id="rId69" Type="http://schemas.openxmlformats.org/officeDocument/2006/relationships/hyperlink" Target="https://www.stateninformatie.provincie-utrecht.nl//Documenten/Memorandum-OV-product-voor-minima.pdf" TargetMode="External" /><Relationship Id="rId70" Type="http://schemas.openxmlformats.org/officeDocument/2006/relationships/hyperlink" Target="https://www.stateninformatie.provincie-utrecht.nl//Documenten/Beantwoording-Technische-vragen-Memo-OV-product-voor-minima.pdf" TargetMode="External" /><Relationship Id="rId71" Type="http://schemas.openxmlformats.org/officeDocument/2006/relationships/hyperlink" Target="https://www.stateninformatie.provincie-utrecht.nl//Documenten/SV-Toekomst-N201-deelproject-Mijdrecht.pdf" TargetMode="External" /><Relationship Id="rId78" Type="http://schemas.openxmlformats.org/officeDocument/2006/relationships/hyperlink" Target="https://www.stateninformatie.provincie-utrecht.nl//Documenten/1-TG-N201-Haalbaarheidsstudie-rotonde-Mijdrecht.pdf" TargetMode="External" /><Relationship Id="rId79" Type="http://schemas.openxmlformats.org/officeDocument/2006/relationships/hyperlink" Target="https://www.stateninformatie.provincie-utrecht.nl//Documenten/2-TG-N201-Variantenstudie-gestrekte-bocht-zonder-kosteninfo.pdf" TargetMode="External" /><Relationship Id="rId80" Type="http://schemas.openxmlformats.org/officeDocument/2006/relationships/hyperlink" Target="https://www.stateninformatie.provincie-utrecht.nl//Documenten/3-N201-Nadere-uitwerking-tweede-kruispunt-Mijdrecht-zonder-kosten.pdf" TargetMode="External" /><Relationship Id="rId81" Type="http://schemas.openxmlformats.org/officeDocument/2006/relationships/hyperlink" Target="https://www.stateninformatie.provincie-utrecht.nl//Documenten/4a-N201-ARC-SI-WP2-DR-CE-VO-2008-Gestrekte-Bocht-Referentievariant.pdf" TargetMode="External" /><Relationship Id="rId82" Type="http://schemas.openxmlformats.org/officeDocument/2006/relationships/hyperlink" Target="https://www.stateninformatie.provincie-utrecht.nl//Documenten/4b-N201-ARC-SI-VTW11-DR-CE-SO-3201-Rotonde-Mijdrecht-1.pdf" TargetMode="External" /><Relationship Id="rId83" Type="http://schemas.openxmlformats.org/officeDocument/2006/relationships/hyperlink" Target="https://www.stateninformatie.provincie-utrecht.nl//Documenten/4c-N201-ARC-SI-VTW11-DR-CE-SO-3101-Gestrekte-Bocht-variant-1.pdf" TargetMode="External" /><Relationship Id="rId84" Type="http://schemas.openxmlformats.org/officeDocument/2006/relationships/hyperlink" Target="https://www.stateninformatie.provincie-utrecht.nl//Documenten/4d-N201-ARC-SI-VTW11-DR-CE-SO-3102-Gestrekte-Bocht-variant-2.pdf" TargetMode="External" /><Relationship Id="rId85" Type="http://schemas.openxmlformats.org/officeDocument/2006/relationships/hyperlink" Target="https://www.stateninformatie.provincie-utrecht.nl//Documenten/4e-N201-ARC-SI-VTW11-DR-CE-SO-3103-Gestrekte-Bocht-variant-3-1.pdf" TargetMode="External" /><Relationship Id="rId86" Type="http://schemas.openxmlformats.org/officeDocument/2006/relationships/hyperlink" Target="https://www.stateninformatie.provincie-utrecht.nl//Documenten/4f-N201-ARC-SI-VTW11-DR-CE-SO-3305-2e-kruispunt-Mijdrecht-variant-2A.pdf" TargetMode="External" /><Relationship Id="rId87" Type="http://schemas.openxmlformats.org/officeDocument/2006/relationships/hyperlink" Target="https://www.stateninformatie.provincie-utrecht.nl//Documenten/4g-N201-ARC-SI-VTW11-DR-CE-SO-3306-2e-kruispunt-Mijdrecht-variant-3A.pdf" TargetMode="External" /><Relationship Id="rId88" Type="http://schemas.openxmlformats.org/officeDocument/2006/relationships/hyperlink" Target="https://www.stateninformatie.provincie-utrecht.nl//Documenten/5-Bijlage-SV-Toekomst-N201-Mijdrecht-ontwerpoptimalisatie-varianten-en-afwegingen.pdf" TargetMode="External" /><Relationship Id="rId89" Type="http://schemas.openxmlformats.org/officeDocument/2006/relationships/hyperlink" Target="https://www.stateninformatie.provincie-utrecht.nl//Documenten/6-Bijlage-hoofdlijnenplanning-deelproject-Mijdrecht.pdf" TargetMode="External" /><Relationship Id="rId90" Type="http://schemas.openxmlformats.org/officeDocument/2006/relationships/hyperlink" Target="https://www.stateninformatie.provincie-utrecht.nl//Documenten/Beantwoording-Technische-vragen-SV-Toekomst-N201-deelproject-Mijdrecht-ontwerp-optimalisatie.pdf" TargetMode="External" /><Relationship Id="rId91" Type="http://schemas.openxmlformats.org/officeDocument/2006/relationships/hyperlink" Target="https://www.stateninformatie.provincie-utrecht.nl//Documenten/SB-stand-van-zaken-uitwerking-OV-netwerkperspectief-april-2025.pdf" TargetMode="External" /><Relationship Id="rId92" Type="http://schemas.openxmlformats.org/officeDocument/2006/relationships/hyperlink" Target="https://www.stateninformatie.provincie-utrecht.nl//Documenten/Beantwoording-Technische-vragen-SB-Stand-van-zaken-uitwerking-OV-netwerkperspectief-april-2025.pdf" TargetMode="External" /><Relationship Id="rId93" Type="http://schemas.openxmlformats.org/officeDocument/2006/relationships/hyperlink" Target="https://www.stateninformatie.provincie-utrecht.nl//Documenten/Memorandum-Kennisgeving-Staatscourant-VP-Opwaardering-380kV-Krimpen-aan-de-IJssel-Diemen.pdf" TargetMode="External" /><Relationship Id="rId94" Type="http://schemas.openxmlformats.org/officeDocument/2006/relationships/hyperlink" Target="https://www.stateninformatie.provincie-utrecht.nl//Documenten/Kennisgeving-VP-Staatscourant-Opwaardering-380kV-KIJ-DIM.pdf" TargetMode="External" /><Relationship Id="rId95" Type="http://schemas.openxmlformats.org/officeDocument/2006/relationships/hyperlink" Target="https://www.stateninformatie.provincie-utrecht.nl//Documenten/Beantwoording-technische-vragen-Memo-Kennisgeving-Staatscourant-VP-Opwaardering-380kV-Krimpen-ad-IJssel-Diemen.pdf" TargetMode="External" /><Relationship Id="rId96" Type="http://schemas.openxmlformats.org/officeDocument/2006/relationships/hyperlink" Target="https://www.stateninformatie.provincie-utrecht.nl//Documenten/SB-Opvolging-motie-93-onderzoek-naar-opslag-in-VAB.pdf" TargetMode="External" /><Relationship Id="rId97" Type="http://schemas.openxmlformats.org/officeDocument/2006/relationships/hyperlink" Target="https://www.stateninformatie.provincie-utrecht.nl//Documenten/Beantwoording-technische-vragen-SB-Opvolging-Motie-93-Energie-voor-synergie-onderzoek-naar-opslag-in-VAB.pdf" TargetMode="External" /><Relationship Id="rId98" Type="http://schemas.openxmlformats.org/officeDocument/2006/relationships/hyperlink" Target="https://www.stateninformatie.provincie-utrecht.nl//Documenten/SB-stand-van-zaken-en-participatie-MIRT-verkenning.pdf" TargetMode="External" /><Relationship Id="rId99" Type="http://schemas.openxmlformats.org/officeDocument/2006/relationships/hyperlink" Target="https://www.stateninformatie.provincie-utrecht.nl//Documenten/Beantwoording-Technische-vragen-SB-Stand-van-zaken-en-participatie-MIRT-verkenning.pdf" TargetMode="External" /><Relationship Id="rId100" Type="http://schemas.openxmlformats.org/officeDocument/2006/relationships/hyperlink" Target="https://www.stateninformatie.provincie-utrecht.nl//Documenten/SB-afdoening-motie-98-Een-Versnelling-in-de-Ontwikkeling-van-Vervoers-Knooppunten-en-borging-BBP.pdf" TargetMode="External" /><Relationship Id="rId101" Type="http://schemas.openxmlformats.org/officeDocument/2006/relationships/hyperlink" Target="https://www.stateninformatie.provincie-utrecht.nl//Documenten/Beantwoording-Technische-vragen-SB-Afdoening-motie-98-Een-Versnelling-in-de-Ontwikkeling-van-Vervoers-Knooppunten-en-borging-BBP.pdf" TargetMode="External" /><Relationship Id="rId108" Type="http://schemas.openxmlformats.org/officeDocument/2006/relationships/hyperlink" Target="https://www.stateninformatie.provincie-utrecht.nl//Documenten/SB-vaststelling-P-MIEK.pdf" TargetMode="External" /><Relationship Id="rId109" Type="http://schemas.openxmlformats.org/officeDocument/2006/relationships/hyperlink" Target="https://www.stateninformatie.provincie-utrecht.nl//Documenten/1-P-MIEK-2-0.pdf" TargetMode="External" /><Relationship Id="rId110" Type="http://schemas.openxmlformats.org/officeDocument/2006/relationships/hyperlink" Target="https://www.stateninformatie.provincie-utrecht.nl//Documenten/2-Nota-van-beantwoording-consultatie-P-MIEK-2-0.pdf" TargetMode="External" /><Relationship Id="rId111" Type="http://schemas.openxmlformats.org/officeDocument/2006/relationships/hyperlink" Target="https://www.stateninformatie.provincie-utrecht.nl//Documenten/3-Uitgangspunten-voor-de-samenwerking-m-b-t-de-realisatie-van-prioritaire-projecten.pdf" TargetMode="External" /><Relationship Id="rId112" Type="http://schemas.openxmlformats.org/officeDocument/2006/relationships/hyperlink" Target="https://www.stateninformatie.provincie-utrecht.nl//Documenten/Beantwoording-technische-vragen-SB-Vaststellen-P-MIEK-2-0.pdf" TargetMode="External" /><Relationship Id="rId113" Type="http://schemas.openxmlformats.org/officeDocument/2006/relationships/hyperlink" Target="https://www.stateninformatie.provincie-utrecht.nl//Documenten/SB-adaptieve-programmering-nieuwe-doorfietsroutes-2025-2029.pdf" TargetMode="External" /><Relationship Id="rId114" Type="http://schemas.openxmlformats.org/officeDocument/2006/relationships/hyperlink" Target="https://www.stateninformatie.provincie-utrecht.nl//Documenten/Beantwoording-Technische-vragen-SB-Adaptieve-programmering-nieuwe-doorfietsroutes-2025-2029.pdf" TargetMode="External" /><Relationship Id="rId115" Type="http://schemas.openxmlformats.org/officeDocument/2006/relationships/hyperlink" Target="https://www.stateninformatie.provincie-utrecht.nl//Documenten/SB-Regionale-Elektrische-Deelfietsen.pdf" TargetMode="External" /><Relationship Id="rId116" Type="http://schemas.openxmlformats.org/officeDocument/2006/relationships/hyperlink" Target="https://www.stateninformatie.provincie-utrecht.nl//Documenten/Beantwoording-Technische-vragen-SB-Regionale-Elektrische-Deelfietsen.pdf" TargetMode="External" /><Relationship Id="rId117" Type="http://schemas.openxmlformats.org/officeDocument/2006/relationships/hyperlink" Target="https://www.stateninformatie.provincie-utrecht.nl//Documenten/Memorandum-Animatie-Energievisie.pdf" TargetMode="External" /><Relationship Id="rId118" Type="http://schemas.openxmlformats.org/officeDocument/2006/relationships/hyperlink" Target="https://www.stateninformatie.provincie-utrecht.nl//Documenten/Beantwoording-technische-vragen-Memo-Animatie-Energievisie.pdf" TargetMode="External" /><Relationship Id="rId119" Type="http://schemas.openxmlformats.org/officeDocument/2006/relationships/hyperlink" Target="https://www.stateninformatie.provincie-utrecht.nl//Documenten/Erratum/Erratum-Verkenning-beleidsprogramma-Energievisie.pdf" TargetMode="External" /><Relationship Id="rId120" Type="http://schemas.openxmlformats.org/officeDocument/2006/relationships/hyperlink" Target="https://www.stateninformatie.provincie-utrecht.nl//Documenten/Verkenning-beleidsprogramma-energietransitie.pdf" TargetMode="External" /><Relationship Id="rId121" Type="http://schemas.openxmlformats.org/officeDocument/2006/relationships/hyperlink" Target="https://www.stateninformatie.provincie-utrecht.nl//Documenten/Beantwoording-technische-vragen-Erratum-Verkenning-Beleidsprogramma-Energietransitie-2026-2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