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reikbaarheid en Energietransit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