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1" w:history="1">
        <w:r>
          <w:rPr>
            <w:rFonts w:ascii="Arial" w:hAnsi="Arial" w:eastAsia="Arial" w:cs="Arial"/>
            <w:color w:val="155CAA"/>
            <w:u w:val="single"/>
          </w:rPr>
          <w:t xml:space="preserve">1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7" w:history="1">
        <w:r>
          <w:rPr>
            <w:rFonts w:ascii="Arial" w:hAnsi="Arial" w:eastAsia="Arial" w:cs="Arial"/>
            <w:color w:val="155CAA"/>
            <w:u w:val="single"/>
          </w:rPr>
          <w:t xml:space="preserve">2 Gezamenlijke regeling Jaarrekening 2023, Begroting 2025, Financiële Verordening 2024 Plassenschap Loosdrecht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7" w:history="1">
        <w:r>
          <w:rPr>
            <w:rFonts w:ascii="Arial" w:hAnsi="Arial" w:eastAsia="Arial" w:cs="Arial"/>
            <w:color w:val="155CAA"/>
            <w:u w:val="single"/>
          </w:rPr>
          <w:t xml:space="preserve">3 Invulling Stichtse Landbrief 650 jaar Provincie Utrecht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1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nieuwsbrief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Invulling Stichtse Landbrief 650 jaar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Reactie op zienswijze Het Utrechts Archief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Zienwijze ontwerp programmabegroting HUA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Machtmisbruik van gemeente Amtenaar  adviseur bij gemeente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7"/>
      <w:r w:rsidRPr="00A448AC">
        <w:rPr>
          <w:rFonts w:ascii="Arial" w:hAnsi="Arial" w:cs="Arial"/>
          <w:b/>
          <w:bCs/>
          <w:color w:val="303F4C"/>
          <w:lang w:val="en-US"/>
        </w:rPr>
        <w:t>Gezamenlijke regeling Jaarrekening 2023, Begroting 2025, Financiële Verordening 2024 Plassenschap Loosdrecht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 08:23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get. Aanbiedingsbrief jaarrekening 2023 en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2023 versie 05-07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Get.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antwoord op ontvangen zienswijzen m.b.t. Ontwerpbegroting 2025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bedrijfvoeringsorganisatie Plassenschap Loosdrecht e.o.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7"/>
      <w:r w:rsidRPr="00A448AC">
        <w:rPr>
          <w:rFonts w:ascii="Arial" w:hAnsi="Arial" w:cs="Arial"/>
          <w:b/>
          <w:bCs/>
          <w:color w:val="303F4C"/>
          <w:lang w:val="en-US"/>
        </w:rPr>
        <w:t>Invulling Stichtse Landbrief 650 jaar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Invulling Stichtse Landbrief 650 jaar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Ontvangen-bericht/RUD-nieuwsbrief-Juli-2024.pdf" TargetMode="External" /><Relationship Id="rId25" Type="http://schemas.openxmlformats.org/officeDocument/2006/relationships/hyperlink" Target="https://www.stateninformatie.provincie-utrecht.nl//documenten/Ontvangen-bericht-Invulling-Stichtse-Landbrief-650-jaar-Provincie-Utrecht-Geredigeerd.pdf" TargetMode="External" /><Relationship Id="rId26" Type="http://schemas.openxmlformats.org/officeDocument/2006/relationships/hyperlink" Target="https://www.stateninformatie.provincie-utrecht.nl//documenten/Brief-Reactie-op-zienswijze-Het-Utrechts-Archief.pdf" TargetMode="External" /><Relationship Id="rId27" Type="http://schemas.openxmlformats.org/officeDocument/2006/relationships/hyperlink" Target="https://www.stateninformatie.provincie-utrecht.nl//documenten/1-Brief-Zienwijze-ontwerp-programmabegroting-HUA-2025-2028.pdf" TargetMode="External" /><Relationship Id="rId28" Type="http://schemas.openxmlformats.org/officeDocument/2006/relationships/hyperlink" Target="https://www.stateninformatie.provincie-utrecht.nl//documenten/Machtmisbruik-van-gemeente-Amtenaar-adviseur-bij-gemeente-utrecht-Geredigeerd.pdf" TargetMode="External" /><Relationship Id="rId29" Type="http://schemas.openxmlformats.org/officeDocument/2006/relationships/hyperlink" Target="https://www.stateninformatie.provincie-utrecht.nl//documenten/get-Aanbiedingsbrief-jaarrekening-2023-en-begroting-2025.pdf" TargetMode="External" /><Relationship Id="rId36" Type="http://schemas.openxmlformats.org/officeDocument/2006/relationships/hyperlink" Target="https://www.stateninformatie.provincie-utrecht.nl//documenten/Jaarrekening-2023-versie-05-07-2.pdf" TargetMode="External" /><Relationship Id="rId37" Type="http://schemas.openxmlformats.org/officeDocument/2006/relationships/hyperlink" Target="https://www.stateninformatie.provincie-utrecht.nl//documenten/Get-Begroting-2025.pdf" TargetMode="External" /><Relationship Id="rId38" Type="http://schemas.openxmlformats.org/officeDocument/2006/relationships/hyperlink" Target="https://www.stateninformatie.provincie-utrecht.nl//documenten/Nota-van-antwoord-op-ontvangen-zienswijzen-m-b-t-Ontwerpbegroting-2025-def-1.pdf" TargetMode="External" /><Relationship Id="rId39" Type="http://schemas.openxmlformats.org/officeDocument/2006/relationships/hyperlink" Target="https://www.stateninformatie.provincie-utrecht.nl//documenten/Financiele-Verordening-bedrijfvoeringsorganisatie-Plassenschap-Loosdrecht-e-o-2024.pdf" TargetMode="External" /><Relationship Id="rId40" Type="http://schemas.openxmlformats.org/officeDocument/2006/relationships/hyperlink" Target="https://www.stateninformatie.provincie-utrecht.nl//documenten/Ontvangen-bericht-Invulling-Stichtse-Landbrief-650-jaar-Provincie-Utrecht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