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2" w:history="1">
        <w:r>
          <w:rPr>
            <w:rFonts w:ascii="Arial" w:hAnsi="Arial" w:eastAsia="Arial" w:cs="Arial"/>
            <w:color w:val="155CAA"/>
            <w:u w:val="single"/>
          </w:rPr>
          <w:t xml:space="preserve">1 Statenvoorstel Regionale Innovatiekracht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2" w:history="1">
        <w:r>
          <w:rPr>
            <w:rFonts w:ascii="Arial" w:hAnsi="Arial" w:eastAsia="Arial" w:cs="Arial"/>
            <w:color w:val="155CAA"/>
            <w:u w:val="single"/>
          </w:rPr>
          <w:t xml:space="preserve">2 Statenbrief Klimaataanpak provinciale organisatie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4" w:history="1">
        <w:r>
          <w:rPr>
            <w:rFonts w:ascii="Arial" w:hAnsi="Arial" w:eastAsia="Arial" w:cs="Arial"/>
            <w:color w:val="155CAA"/>
            <w:u w:val="single"/>
          </w:rPr>
          <w:t xml:space="preserve">3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5" w:history="1">
        <w:r>
          <w:rPr>
            <w:rFonts w:ascii="Arial" w:hAnsi="Arial" w:eastAsia="Arial" w:cs="Arial"/>
            <w:color w:val="155CAA"/>
            <w:u w:val="single"/>
          </w:rPr>
          <w:t xml:space="preserve">4 Statenvoorstel Renovatie en verduurzaming Huis voor de Provincie | Ontwerpkrediet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5" w:history="1">
        <w:r>
          <w:rPr>
            <w:rFonts w:ascii="Arial" w:hAnsi="Arial" w:eastAsia="Arial" w:cs="Arial"/>
            <w:color w:val="155CAA"/>
            <w:u w:val="single"/>
          </w:rPr>
          <w:t xml:space="preserve">5 Nieuwsbrief Europese zaken van december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9" w:history="1">
        <w:r>
          <w:rPr>
            <w:rFonts w:ascii="Arial" w:hAnsi="Arial" w:eastAsia="Arial" w:cs="Arial"/>
            <w:color w:val="155CAA"/>
            <w:u w:val="single"/>
          </w:rPr>
          <w:t xml:space="preserve">6 Statenbrief Verslag Buitenlandse dienstreis met Economic Board Utrecht naar München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1" w:history="1">
        <w:r>
          <w:rPr>
            <w:rFonts w:ascii="Arial" w:hAnsi="Arial" w:eastAsia="Arial" w:cs="Arial"/>
            <w:color w:val="155CAA"/>
            <w:u w:val="single"/>
          </w:rPr>
          <w:t xml:space="preserve">7 Memorandum officiële bekendmaking pilotterreinen Werklandschappen van de Toekomst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2" w:history="1">
        <w:r>
          <w:rPr>
            <w:rFonts w:ascii="Arial" w:hAnsi="Arial" w:eastAsia="Arial" w:cs="Arial"/>
            <w:color w:val="155CAA"/>
            <w:u w:val="single"/>
          </w:rPr>
          <w:t xml:space="preserve">8 Berichten vanuit het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3" w:history="1">
        <w:r>
          <w:rPr>
            <w:rFonts w:ascii="Arial" w:hAnsi="Arial" w:eastAsia="Arial" w:cs="Arial"/>
            <w:color w:val="155CAA"/>
            <w:u w:val="single"/>
          </w:rPr>
          <w:t xml:space="preserve">9 Statenvoorstel Actie-agenda Vitale Samenleving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0" w:history="1">
        <w:r>
          <w:rPr>
            <w:rFonts w:ascii="Arial" w:hAnsi="Arial" w:eastAsia="Arial" w:cs="Arial"/>
            <w:color w:val="155CAA"/>
            <w:u w:val="single"/>
          </w:rPr>
          <w:t xml:space="preserve">10 Statenbrief Startnotitie Beleidsprogramma Recreatie, Toerisme, Sport en Bewegen 2026-2029
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6" w:history="1">
        <w:r>
          <w:rPr>
            <w:rFonts w:ascii="Arial" w:hAnsi="Arial" w:eastAsia="Arial" w:cs="Arial"/>
            <w:color w:val="155CAA"/>
            <w:u w:val="single"/>
          </w:rPr>
          <w:t xml:space="preserve">11 Gemeenschappelijke regeling Vastgestelde begrotingswijziging 2024 Recreatieschap Stichtse Groenlanden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5" w:history="1">
        <w:r>
          <w:rPr>
            <w:rFonts w:ascii="Arial" w:hAnsi="Arial" w:eastAsia="Arial" w:cs="Arial"/>
            <w:color w:val="155CAA"/>
            <w:u w:val="single"/>
          </w:rPr>
          <w:t xml:space="preserve">12 Statenbrief Voorgenomen oprichting van één Omgevingsdienst in de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6" w:history="1">
        <w:r>
          <w:rPr>
            <w:rFonts w:ascii="Arial" w:hAnsi="Arial" w:eastAsia="Arial" w:cs="Arial"/>
            <w:color w:val="155CAA"/>
            <w:u w:val="single"/>
          </w:rPr>
          <w:t xml:space="preserve">13 Statenbrief Duurzaam financieel evenwicht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0" w:history="1">
        <w:r>
          <w:rPr>
            <w:rFonts w:ascii="Arial" w:hAnsi="Arial" w:eastAsia="Arial" w:cs="Arial"/>
            <w:color w:val="155CAA"/>
            <w:u w:val="single"/>
          </w:rPr>
          <w:t xml:space="preserve">14 Statenvoorstel Voorgenomen oprichting van één Omgevingsdienst in de provincie Utrecht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2"/>
      <w:r w:rsidRPr="00A448AC">
        <w:rPr>
          <w:rFonts w:ascii="Arial" w:hAnsi="Arial" w:cs="Arial"/>
          <w:b/>
          <w:bCs/>
          <w:color w:val="303F4C"/>
          <w:lang w:val="en-US"/>
        </w:rPr>
        <w:t>Statenvoorstel Regionale Innovatiekracht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Regionale Innovatiekracht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Beleidskader Regionale Innovatiekracht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Nieuwsbericht Regionale Innovatiekracht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Regionale Innovatiekracht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SV Regionale Innovatiekracht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2"/>
      <w:r w:rsidRPr="00A448AC">
        <w:rPr>
          <w:rFonts w:ascii="Arial" w:hAnsi="Arial" w:cs="Arial"/>
          <w:b/>
          <w:bCs/>
          <w:color w:val="303F4C"/>
          <w:lang w:val="en-US"/>
        </w:rPr>
        <w:t>Statenbrief Klimaataanpak provinciale organisatie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Klimaataanpak provinciale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Klimaataanpak provinciale organisatie Provincie als voorbeeld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Klimaataanpak provinciale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SB Klimaataanpak provinciale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4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1 Oplegnotitie bij Onderzoek economische effecten NP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Persbericht Onderzoek economische effecten NP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 Rapport Onderzoek economische effecten NP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OB Oplegnotitie bij Onderzoek economische effecten NP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Uw provincie scoort een onvoldoende voor toiletbeschikbaarheid, gelukkig kunt u daar wat aan doen!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IJsselsstein weigert nazihandel tegen te gaan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250106-Reactie Oostbroekorganisaties Startnotitie Recreatie toerisme sport bewegen_Geredigeerd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Provinciehuis_Geredigeerd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5"/>
      <w:r w:rsidRPr="00A448AC">
        <w:rPr>
          <w:rFonts w:ascii="Arial" w:hAnsi="Arial" w:cs="Arial"/>
          <w:b/>
          <w:bCs/>
          <w:color w:val="303F4C"/>
          <w:lang w:val="en-US"/>
        </w:rPr>
        <w:t>Statenvoorstel Renovatie en verduurzaming Huis voor de Provincie | Ontwerpkrediet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Renovatie en verduurzaming Huis voor de Provincie | Ontwerpkrediet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Vastgoedstrategie Huis voor de provincie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Managementrapportage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Infographic_Huis voor de Provincie_Scenario 2 fase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Infographic_Huis voor de Provincie_Scenario 2 fase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Presentatie Renovatie en Verduurzaming Huis voor de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Renovatie en verduurzaming Huis voor de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5"/>
      <w:r w:rsidRPr="00A448AC">
        <w:rPr>
          <w:rFonts w:ascii="Arial" w:hAnsi="Arial" w:cs="Arial"/>
          <w:b/>
          <w:bCs/>
          <w:color w:val="303F4C"/>
          <w:lang w:val="en-US"/>
        </w:rPr>
        <w:t>Nieuwsbrief Europese zaken van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Europese zaken van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Nieuwsbrief Europese zaken van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9"/>
      <w:r w:rsidRPr="00A448AC">
        <w:rPr>
          <w:rFonts w:ascii="Arial" w:hAnsi="Arial" w:cs="Arial"/>
          <w:b/>
          <w:bCs/>
          <w:color w:val="303F4C"/>
          <w:lang w:val="en-US"/>
        </w:rPr>
        <w:t>Statenbrief Verslag Buitenlandse dienstreis met Economic Board Utrecht naar München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08:23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verslag buitenlandse dienstreis met Economic Board Utrecht naar München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verslag Buitenlandse dienstreis met Economic Board Utrecht naar München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1"/>
      <w:r w:rsidRPr="00A448AC">
        <w:rPr>
          <w:rFonts w:ascii="Arial" w:hAnsi="Arial" w:cs="Arial"/>
          <w:b/>
          <w:bCs/>
          <w:color w:val="303F4C"/>
          <w:lang w:val="en-US"/>
        </w:rPr>
        <w:t>Memorandum officiële bekendmaking pilotterreinen Werklandschappen van de Toekomst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08:22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Officiële bekendmaking pilotterreinen Werklandschappen van de Toekomst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Officiële bekendmaking pilotterreinen Werklandschappen voor de toekomst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2"/>
      <w:r w:rsidRPr="00A448AC">
        <w:rPr>
          <w:rFonts w:ascii="Arial" w:hAnsi="Arial" w:cs="Arial"/>
          <w:b/>
          <w:bCs/>
          <w:color w:val="303F4C"/>
          <w:lang w:val="en-US"/>
        </w:rPr>
        <w:t>Berichten vanuit het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08:21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Inbreng commissiedebat VTH 12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Terugkoppeling IPO-Vergadering BAC Regionale Economie en Cultuur (REC) 19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mbt Memo Terugkoppeling IPO-Vergadering BAC REC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Overhedenoverleg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7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Interprovinciaal Overleg Commissiedebat circulaire economie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Inbreng Interprovinciaal Overleg Commissiedebat circulaire economie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3"/>
      <w:r w:rsidRPr="00A448AC">
        <w:rPr>
          <w:rFonts w:ascii="Arial" w:hAnsi="Arial" w:cs="Arial"/>
          <w:b/>
          <w:bCs/>
          <w:color w:val="303F4C"/>
          <w:lang w:val="en-US"/>
        </w:rPr>
        <w:t>Statenvoorstel Actie-agenda Vitale Samenleving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17:36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Actie-agenda Vitale Samenleving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Actieagenda Vitale Samenleving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Actie agenda vitale samenleving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0"/>
      <w:r w:rsidRPr="00A448AC">
        <w:rPr>
          <w:rFonts w:ascii="Arial" w:hAnsi="Arial" w:cs="Arial"/>
          <w:b/>
          <w:bCs/>
          <w:color w:val="303F4C"/>
          <w:lang w:val="en-US"/>
        </w:rPr>
        <w:t>Statenbrief Startnotitie Beleidsprogramma Recreatie, Toerisme, Sport en Bewegen 2026-2029
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17:35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Startnotitie Omgevingswetprogramma Recreatie Toerisme Sport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 Startnotitie ten behoeve van Beleidsprogramma Recreatie, Toerisme, Sport en Bewegen 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Tussenevaluatie Omgevingswetprogramma Recreatie en Toerisme 2022 - 2025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Managementsamenvatting Tussenevaluatie Beleidskader Sport en Bewegen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Eindrapport Tussenevaluatie Beleidskader Sport en Bewegen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Startnotitie Beleidsprogramma Recreatie Toerisme Sport en Bewegen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6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Vastgestelde begrotingswijziging 2024 Recreatieschap Stichtse Groenlanden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17:33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Raden en Staten 1e Begrotingswijziging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Bestuursvoorstel 1e begrotingswijziging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NvA 1e Begrotingswijziging 2024 dd 26-11-24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herverdeling kostenallocatie tussen programmagebieden SGL-A en SGL-B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GR Vastgestelde begrotingswijziging 2024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1e begrotingswijziging Recreatieschap Stichtse Groenlanden 20241008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5"/>
      <w:r w:rsidRPr="00A448AC">
        <w:rPr>
          <w:rFonts w:ascii="Arial" w:hAnsi="Arial" w:cs="Arial"/>
          <w:b/>
          <w:bCs/>
          <w:color w:val="303F4C"/>
          <w:lang w:val="en-US"/>
        </w:rPr>
        <w:t>Statenbrief Voorgenomen oprichting van één Omgevingsdienst in de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 en 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16:51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Voorgenomen oprichting van één Omgevingsdienst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voorstel oprichting één omgevingsdienst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Addendum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Ontwerp GR Omgevingsdienst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 Artikelsgewijze toelichting bij ontwerp Gemeenschappelijke 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Richtingsplan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Rudimentaire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Routekaart fase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Stroomschema besluitvorming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Voorgenomen oprichting van 1 Omgevingsdienst in de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6"/>
      <w:r w:rsidRPr="00A448AC">
        <w:rPr>
          <w:rFonts w:ascii="Arial" w:hAnsi="Arial" w:cs="Arial"/>
          <w:b/>
          <w:bCs/>
          <w:color w:val="303F4C"/>
          <w:lang w:val="en-US"/>
        </w:rPr>
        <w:t>Statenbrief Duurzaam financieel evenwicht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duurzaam financieel evenwicht - nav SPS 6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duurzaam financieel evenwicht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0"/>
      <w:r w:rsidRPr="00A448AC">
        <w:rPr>
          <w:rFonts w:ascii="Arial" w:hAnsi="Arial" w:cs="Arial"/>
          <w:b/>
          <w:bCs/>
          <w:color w:val="303F4C"/>
          <w:lang w:val="en-US"/>
        </w:rPr>
        <w:t>Statenvoorstel Voorgenomen oprichting van één Omgevingsdienst in de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22/01/25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Voorgenomen oprichting van één Omgevingsdienst in de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Voorgenomen oprichting van één Omgevingsdienst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voorstel oprichting één omgevingsdienst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Addendum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Ontwerp GR Omgevingsdienst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 Artikelsgewijze toelichting bij ontwerp Gemeenschappelijke 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Richtingsplan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Rudimentaire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Routekaart fase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Stroomschema besluitvorming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Voorgenomen oprichting van 1 Omgevingsdienst in de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SV-Regionale-Innovatiekracht.pdf" TargetMode="External" /><Relationship Id="rId25" Type="http://schemas.openxmlformats.org/officeDocument/2006/relationships/hyperlink" Target="https://www.stateninformatie.provincie-utrecht.nl//Documenten/1-Beleidskader-Regionale-Innovatiekracht.pdf" TargetMode="External" /><Relationship Id="rId26" Type="http://schemas.openxmlformats.org/officeDocument/2006/relationships/hyperlink" Target="https://www.stateninformatie.provincie-utrecht.nl//Documenten/2-Nieuwsbericht-Regionale-Innovatiekracht.pdf" TargetMode="External" /><Relationship Id="rId27" Type="http://schemas.openxmlformats.org/officeDocument/2006/relationships/hyperlink" Target="https://www.stateninformatie.provincie-utrecht.nl//Documenten/Beantwoording-Technische-vragen-SV-Regionale-Innovatiekracht.pdf" TargetMode="External" /><Relationship Id="rId28" Type="http://schemas.openxmlformats.org/officeDocument/2006/relationships/hyperlink" Target="https://www.stateninformatie.provincie-utrecht.nl//Documenten/Aanvullende-beantwoording-SV-Regionale-Innovatiekracht.pdf" TargetMode="External" /><Relationship Id="rId29" Type="http://schemas.openxmlformats.org/officeDocument/2006/relationships/hyperlink" Target="https://www.stateninformatie.provincie-utrecht.nl//Documenten/SB-Klimaataanpak-provinciale-organisatie.pdf" TargetMode="External" /><Relationship Id="rId36" Type="http://schemas.openxmlformats.org/officeDocument/2006/relationships/hyperlink" Target="https://www.stateninformatie.provincie-utrecht.nl//Documenten/1-Klimaataanpak-provinciale-organisatie-Provincie-als-voorbeeld-2025-2030.pdf" TargetMode="External" /><Relationship Id="rId37" Type="http://schemas.openxmlformats.org/officeDocument/2006/relationships/hyperlink" Target="https://www.stateninformatie.provincie-utrecht.nl//Documenten/Beantwoording-SB-Klimaataanpak-provinciale-organisatie.pdf" TargetMode="External" /><Relationship Id="rId38" Type="http://schemas.openxmlformats.org/officeDocument/2006/relationships/hyperlink" Target="https://www.stateninformatie.provincie-utrecht.nl//Documenten/Aanvullende-vragen-SB-Klimaataanpak-provinciale-organisatie.pdf" TargetMode="External" /><Relationship Id="rId39" Type="http://schemas.openxmlformats.org/officeDocument/2006/relationships/hyperlink" Target="https://www.stateninformatie.provincie-utrecht.nl//Documenten/Ontvangen-bericht-1-Oplegnotitie-bij-Onderzoek-economische-effecten-NP.pdf" TargetMode="External" /><Relationship Id="rId40" Type="http://schemas.openxmlformats.org/officeDocument/2006/relationships/hyperlink" Target="https://www.stateninformatie.provincie-utrecht.nl//Documenten/Bijlage-1a-Persbericht-Onderzoek-economische-effecten-NP.pdf" TargetMode="External" /><Relationship Id="rId41" Type="http://schemas.openxmlformats.org/officeDocument/2006/relationships/hyperlink" Target="https://www.stateninformatie.provincie-utrecht.nl//Documenten/Bijlage-1b-Rapport-Onderzoek-economische-effecten-NP.pdf" TargetMode="External" /><Relationship Id="rId42" Type="http://schemas.openxmlformats.org/officeDocument/2006/relationships/hyperlink" Target="https://www.stateninformatie.provincie-utrecht.nl//Documenten/Beantwoording-OB-Oplegnotitie-bij-Onderzoek-economische-effecten-NP.pdf" TargetMode="External" /><Relationship Id="rId43" Type="http://schemas.openxmlformats.org/officeDocument/2006/relationships/hyperlink" Target="https://www.stateninformatie.provincie-utrecht.nl//Documenten/Ontvangen-bericht-Uw-provincie-scoort-een-onvoldoende-voor-toiletbeschikbaarheid-gelukkig-kunt-u-daar-wat-aan-doen-1.pdf" TargetMode="External" /><Relationship Id="rId44" Type="http://schemas.openxmlformats.org/officeDocument/2006/relationships/hyperlink" Target="https://www.stateninformatie.provincie-utrecht.nl//Documenten/Ontvangen-bericht-IJsselsstein-weigert-nazihandel-tegen-te-gaan.pdf" TargetMode="External" /><Relationship Id="rId45" Type="http://schemas.openxmlformats.org/officeDocument/2006/relationships/hyperlink" Target="https://www.stateninformatie.provincie-utrecht.nl//Documenten/250106-Reactie-Oostbroekorganisaties-Startnotitie-Recreatie-toerisme-sport-bewegen-Geredigeerd.pdf" TargetMode="External" /><Relationship Id="rId46" Type="http://schemas.openxmlformats.org/officeDocument/2006/relationships/hyperlink" Target="https://www.stateninformatie.provincie-utrecht.nl//Documenten/Ontvangen-bericht-Provinciehuis-Geredigeerd.pdf" TargetMode="External" /><Relationship Id="rId47" Type="http://schemas.openxmlformats.org/officeDocument/2006/relationships/hyperlink" Target="https://www.stateninformatie.provincie-utrecht.nl//Documenten/SV-Renovatie-en-verduurzaming-Huis-voor-de-Provincie-Ontwerpkrediet.pdf" TargetMode="External" /><Relationship Id="rId54" Type="http://schemas.openxmlformats.org/officeDocument/2006/relationships/hyperlink" Target="https://www.stateninformatie.provincie-utrecht.nl//Documenten/1-Vastgoedstrategie-Huis-voor-de-provincie-deel-2.pdf" TargetMode="External" /><Relationship Id="rId55" Type="http://schemas.openxmlformats.org/officeDocument/2006/relationships/hyperlink" Target="https://www.stateninformatie.provincie-utrecht.nl//Documenten/2-Managementrapportage-1-0.pdf" TargetMode="External" /><Relationship Id="rId56" Type="http://schemas.openxmlformats.org/officeDocument/2006/relationships/hyperlink" Target="https://www.stateninformatie.provincie-utrecht.nl//Documenten/3-Infographic-Huis-voor-de-Provincie-Scenario-2-fase-1.pdf" TargetMode="External" /><Relationship Id="rId57" Type="http://schemas.openxmlformats.org/officeDocument/2006/relationships/hyperlink" Target="https://www.stateninformatie.provincie-utrecht.nl//Documenten/3-Infographic-Huis-voor-de-Provincie-Stap-2.pdf" TargetMode="External" /><Relationship Id="rId58" Type="http://schemas.openxmlformats.org/officeDocument/2006/relationships/hyperlink" Target="https://www.stateninformatie.provincie-utrecht.nl//Documenten/4-Presentatie-Renovatie-en-Verduurzaming-Huis-voor-de-Provincie.pdf" TargetMode="External" /><Relationship Id="rId59" Type="http://schemas.openxmlformats.org/officeDocument/2006/relationships/hyperlink" Target="https://www.stateninformatie.provincie-utrecht.nl//Documenten/Beantwoording-SV-Renovatie-en-verduurzaming-Huis-voor-de-Provincie.pdf" TargetMode="External" /><Relationship Id="rId60" Type="http://schemas.openxmlformats.org/officeDocument/2006/relationships/hyperlink" Target="https://www.stateninformatie.provincie-utrecht.nl//Documenten/Nieuwsbrief-Europese-zaken-van-december-2024.pdf" TargetMode="External" /><Relationship Id="rId61" Type="http://schemas.openxmlformats.org/officeDocument/2006/relationships/hyperlink" Target="https://www.stateninformatie.provincie-utrecht.nl//Documenten/Beantwoording-Nieuwsbrief-Europese-zaken-van-december-2024.pdf" TargetMode="External" /><Relationship Id="rId62" Type="http://schemas.openxmlformats.org/officeDocument/2006/relationships/hyperlink" Target="https://www.stateninformatie.provincie-utrecht.nl//Documenten/SB-verslag-Buitenlandse-dienstreis-met-Economic-Board-Utrecht-naar-Muenchen.pdf" TargetMode="External" /><Relationship Id="rId63" Type="http://schemas.openxmlformats.org/officeDocument/2006/relationships/hyperlink" Target="https://www.stateninformatie.provincie-utrecht.nl//Documenten/Beantwoording-Technische-vragen-SB-verslag-Buitenlandse-dienstreis-met-Economic-Board-Utrecht-naar-Muenchen.pdf" TargetMode="External" /><Relationship Id="rId64" Type="http://schemas.openxmlformats.org/officeDocument/2006/relationships/hyperlink" Target="https://www.stateninformatie.provincie-utrecht.nl//Documenten/Memorandum-officiele-bekendmaking-pilotterreinen-Werklandschappen-van-de-Toekomst.pdf" TargetMode="External" /><Relationship Id="rId65" Type="http://schemas.openxmlformats.org/officeDocument/2006/relationships/hyperlink" Target="https://www.stateninformatie.provincie-utrecht.nl//Documenten/Beantwoording-Technische-vragen-Memo-Officiele-bekendmaking-pilotterreinen-Werklandschappen-voor-de-toekomst.pdf" TargetMode="External" /><Relationship Id="rId66" Type="http://schemas.openxmlformats.org/officeDocument/2006/relationships/hyperlink" Target="https://www.stateninformatie.provincie-utrecht.nl//Documenten/IPO-Inbreng-commissiedebat-VTH-12-november-2024.pdf" TargetMode="External" /><Relationship Id="rId67" Type="http://schemas.openxmlformats.org/officeDocument/2006/relationships/hyperlink" Target="https://www.stateninformatie.provincie-utrecht.nl//Documenten/Memorandum-Terugkoppeling-IPO-Vergadering-BAC-Regionale-Economie-en-Cultuur-REC-19-september-2024.pdf" TargetMode="External" /><Relationship Id="rId68" Type="http://schemas.openxmlformats.org/officeDocument/2006/relationships/hyperlink" Target="https://www.stateninformatie.provincie-utrecht.nl//Documenten/Beantwoording-Technische-vragen-mbt-Memo-Terugkoppeling-IPO-Vergadering-BAC-REC.pdf" TargetMode="External" /><Relationship Id="rId69" Type="http://schemas.openxmlformats.org/officeDocument/2006/relationships/hyperlink" Target="https://www.stateninformatie.provincie-utrecht.nl//Documenten/Overhedenoverleg.pdf" TargetMode="External" /><Relationship Id="rId70" Type="http://schemas.openxmlformats.org/officeDocument/2006/relationships/hyperlink" Target="https://www.stateninformatie.provincie-utrecht.nl//Documenten/Gespreksnotitie-tbv-PS-IPO-bestuursvergadering-7-november-2024.pdf" TargetMode="External" /><Relationship Id="rId71" Type="http://schemas.openxmlformats.org/officeDocument/2006/relationships/hyperlink" Target="https://www.stateninformatie.provincie-utrecht.nl//Documenten/Inbreng-Interprovinciaal-Overleg-Commissiedebat-circulaire-economie-1.pdf" TargetMode="External" /><Relationship Id="rId78" Type="http://schemas.openxmlformats.org/officeDocument/2006/relationships/hyperlink" Target="https://www.stateninformatie.provincie-utrecht.nl//Documenten/Beantwoording-Inbreng-Interprovinciaal-Overleg-Commissiedebat-circulaire-economie.pdf" TargetMode="External" /><Relationship Id="rId79" Type="http://schemas.openxmlformats.org/officeDocument/2006/relationships/hyperlink" Target="https://www.stateninformatie.provincie-utrecht.nl//Documenten/SV-Actie-agenda-Vitale-Samenleving.pdf" TargetMode="External" /><Relationship Id="rId80" Type="http://schemas.openxmlformats.org/officeDocument/2006/relationships/hyperlink" Target="https://www.stateninformatie.provincie-utrecht.nl//Documenten/1-Actieagenda-Vitale-Samenleving.pdf" TargetMode="External" /><Relationship Id="rId81" Type="http://schemas.openxmlformats.org/officeDocument/2006/relationships/hyperlink" Target="https://www.stateninformatie.provincie-utrecht.nl//Documenten/Beantwoording-SV-Actie-agenda-vitale-samenleving.pdf" TargetMode="External" /><Relationship Id="rId82" Type="http://schemas.openxmlformats.org/officeDocument/2006/relationships/hyperlink" Target="https://www.stateninformatie.provincie-utrecht.nl//Documenten/SB-Startnotitie-Omgevingswetprogramma-Recreatie-Toerisme-Sport-en-Bewegen.pdf" TargetMode="External" /><Relationship Id="rId83" Type="http://schemas.openxmlformats.org/officeDocument/2006/relationships/hyperlink" Target="https://www.stateninformatie.provincie-utrecht.nl//Documenten/1-Startnotitie.pdf" TargetMode="External" /><Relationship Id="rId84" Type="http://schemas.openxmlformats.org/officeDocument/2006/relationships/hyperlink" Target="https://www.stateninformatie.provincie-utrecht.nl//Documenten/2-Tussenevaluatie-Omgevingswetprogramma-Recreatie-en-Toerisme-2022-2025.pdf" TargetMode="External" /><Relationship Id="rId85" Type="http://schemas.openxmlformats.org/officeDocument/2006/relationships/hyperlink" Target="https://www.stateninformatie.provincie-utrecht.nl//Documenten/3-Managementsamenvatting-Tussenevaluatie-Beleidskader-Sport-en-Bewegen-2021-2025.pdf" TargetMode="External" /><Relationship Id="rId86" Type="http://schemas.openxmlformats.org/officeDocument/2006/relationships/hyperlink" Target="https://www.stateninformatie.provincie-utrecht.nl//Documenten/4-Eindrapport-Tussenevaluatie-Beleidskader-Sport-en-Bewegen-provincie-Utrecht.pdf" TargetMode="External" /><Relationship Id="rId87" Type="http://schemas.openxmlformats.org/officeDocument/2006/relationships/hyperlink" Target="https://www.stateninformatie.provincie-utrecht.nl//Documenten/Beantwoording-SB-Startnotitie-Beleidsprogramma-Recreatie-Toerisme-Sport-en-Bewegen-2026-2029.pdf" TargetMode="External" /><Relationship Id="rId88" Type="http://schemas.openxmlformats.org/officeDocument/2006/relationships/hyperlink" Target="https://www.stateninformatie.provincie-utrecht.nl//Documenten/Aanbiedingsbrief-Raden-en-Staten-1e-Begrotingswijziging-2024.pdf" TargetMode="External" /><Relationship Id="rId89" Type="http://schemas.openxmlformats.org/officeDocument/2006/relationships/hyperlink" Target="https://www.stateninformatie.provincie-utrecht.nl//Documenten/AB-Bestuursvoorstel-1e-begrotingswijziging-2024.pdf" TargetMode="External" /><Relationship Id="rId90" Type="http://schemas.openxmlformats.org/officeDocument/2006/relationships/hyperlink" Target="https://www.stateninformatie.provincie-utrecht.nl//Documenten/NvA-1e-Begrotingswijziging-2024-dd-26-11-24.pdf" TargetMode="External" /><Relationship Id="rId91" Type="http://schemas.openxmlformats.org/officeDocument/2006/relationships/hyperlink" Target="https://www.stateninformatie.provincie-utrecht.nl//Documenten/Toelichting-op-herverdeling-kostenallocatie-tussen-programmagebieden-SGL-A-en-SGL-B.pdf" TargetMode="External" /><Relationship Id="rId92" Type="http://schemas.openxmlformats.org/officeDocument/2006/relationships/hyperlink" Target="https://www.stateninformatie.provincie-utrecht.nl//Documenten/Beantwoording-GR-Vastgestelde-begrotingswijziging-2024-Recreatieschap-Stichtse-Groenlanden.pdf" TargetMode="External" /><Relationship Id="rId93" Type="http://schemas.openxmlformats.org/officeDocument/2006/relationships/hyperlink" Target="https://www.stateninformatie.provincie-utrecht.nl//Documenten/2-Brief-Zienswijze-1e-begrotingswijziging-Recreatieschap-Stichtse-Groenlanden-20241008.pdf" TargetMode="External" /><Relationship Id="rId94" Type="http://schemas.openxmlformats.org/officeDocument/2006/relationships/hyperlink" Target="https://www.stateninformatie.provincie-utrecht.nl//Documenten/SB-Voorgenomen-oprichting-van-een-Omgevingsdienst.pdf" TargetMode="External" /><Relationship Id="rId95" Type="http://schemas.openxmlformats.org/officeDocument/2006/relationships/hyperlink" Target="https://www.stateninformatie.provincie-utrecht.nl//Documenten/1-Aanbiedingsbrief-voorstel-oprichting-een-omgevingsdienst.pdf" TargetMode="External" /><Relationship Id="rId96" Type="http://schemas.openxmlformats.org/officeDocument/2006/relationships/hyperlink" Target="https://www.stateninformatie.provincie-utrecht.nl//Documenten/2-Addendum.pdf" TargetMode="External" /><Relationship Id="rId97" Type="http://schemas.openxmlformats.org/officeDocument/2006/relationships/hyperlink" Target="https://www.stateninformatie.provincie-utrecht.nl//Documenten/3a-Ontwerp-GR-Omgevingsdienst-Utrecht.pdf" TargetMode="External" /><Relationship Id="rId98" Type="http://schemas.openxmlformats.org/officeDocument/2006/relationships/hyperlink" Target="https://www.stateninformatie.provincie-utrecht.nl//Documenten/3b-Artikelsgewijze-toelichting-bij-ontwerp-Gemeenschappelijke-regeling.pdf" TargetMode="External" /><Relationship Id="rId99" Type="http://schemas.openxmlformats.org/officeDocument/2006/relationships/hyperlink" Target="https://www.stateninformatie.provincie-utrecht.nl//Documenten/4-Richtingsplan.pdf" TargetMode="External" /><Relationship Id="rId100" Type="http://schemas.openxmlformats.org/officeDocument/2006/relationships/hyperlink" Target="https://www.stateninformatie.provincie-utrecht.nl//Documenten/5-Rudimentaire-begroting.pdf" TargetMode="External" /><Relationship Id="rId101" Type="http://schemas.openxmlformats.org/officeDocument/2006/relationships/hyperlink" Target="https://www.stateninformatie.provincie-utrecht.nl//Documenten/6-Routekaart-fase-2.pdf" TargetMode="External" /><Relationship Id="rId108" Type="http://schemas.openxmlformats.org/officeDocument/2006/relationships/hyperlink" Target="https://www.stateninformatie.provincie-utrecht.nl//Documenten/7-Stroomschema-besluitvorming-GR.pdf" TargetMode="External" /><Relationship Id="rId109" Type="http://schemas.openxmlformats.org/officeDocument/2006/relationships/hyperlink" Target="https://www.stateninformatie.provincie-utrecht.nl//Documenten/Beantwoording-SB-Voorgenomen-oprichting-van-1-Omgevingsdienst-in-de-provincie-Utrecht.pdf" TargetMode="External" /><Relationship Id="rId110" Type="http://schemas.openxmlformats.org/officeDocument/2006/relationships/hyperlink" Target="https://www.stateninformatie.provincie-utrecht.nl//Documenten/SB-duurzaam-financieel-evenwicht-nav-SPS-6-november.pdf" TargetMode="External" /><Relationship Id="rId111" Type="http://schemas.openxmlformats.org/officeDocument/2006/relationships/hyperlink" Target="https://www.stateninformatie.provincie-utrecht.nl//Documenten/Beantwoording-SB-duurzaam-financieel-evenwicht.pdf" TargetMode="External" /><Relationship Id="rId112" Type="http://schemas.openxmlformats.org/officeDocument/2006/relationships/hyperlink" Target="https://www.stateninformatie.provincie-utrecht.nl//Documenten/SV-Voorgenomen-oprichting-van-een-Omgevingsdienst-in-de-provincie-Utrecht.pdf" TargetMode="External" /><Relationship Id="rId113" Type="http://schemas.openxmlformats.org/officeDocument/2006/relationships/hyperlink" Target="https://www.stateninformatie.provincie-utrecht.nl//Documenten/SB-Voorgenomen-oprichting-van-een-Omgevingsdienst.pdf" TargetMode="External" /><Relationship Id="rId114" Type="http://schemas.openxmlformats.org/officeDocument/2006/relationships/hyperlink" Target="https://www.stateninformatie.provincie-utrecht.nl//Documenten/1-Aanbiedingsbrief-voorstel-oprichting-een-omgevingsdienst.pdf" TargetMode="External" /><Relationship Id="rId115" Type="http://schemas.openxmlformats.org/officeDocument/2006/relationships/hyperlink" Target="https://www.stateninformatie.provincie-utrecht.nl//Documenten/2-Addendum.pdf" TargetMode="External" /><Relationship Id="rId116" Type="http://schemas.openxmlformats.org/officeDocument/2006/relationships/hyperlink" Target="https://www.stateninformatie.provincie-utrecht.nl//Documenten/3a-Ontwerp-GR-Omgevingsdienst-Utrecht.pdf" TargetMode="External" /><Relationship Id="rId117" Type="http://schemas.openxmlformats.org/officeDocument/2006/relationships/hyperlink" Target="https://www.stateninformatie.provincie-utrecht.nl//Documenten/3b-Artikelsgewijze-toelichting-bij-ontwerp-Gemeenschappelijke-regeling.pdf" TargetMode="External" /><Relationship Id="rId118" Type="http://schemas.openxmlformats.org/officeDocument/2006/relationships/hyperlink" Target="https://www.stateninformatie.provincie-utrecht.nl//Documenten/4-Richtingsplan.pdf" TargetMode="External" /><Relationship Id="rId119" Type="http://schemas.openxmlformats.org/officeDocument/2006/relationships/hyperlink" Target="https://www.stateninformatie.provincie-utrecht.nl//Documenten/5-Rudimentaire-begroting.pdf" TargetMode="External" /><Relationship Id="rId120" Type="http://schemas.openxmlformats.org/officeDocument/2006/relationships/hyperlink" Target="https://www.stateninformatie.provincie-utrecht.nl//Documenten/6-Routekaart-fase-2.pdf" TargetMode="External" /><Relationship Id="rId121" Type="http://schemas.openxmlformats.org/officeDocument/2006/relationships/hyperlink" Target="https://www.stateninformatie.provincie-utrecht.nl//Documenten/7-Stroomschema-besluitvorming-GR.pdf" TargetMode="External" /><Relationship Id="rId122" Type="http://schemas.openxmlformats.org/officeDocument/2006/relationships/hyperlink" Target="https://www.stateninformatie.provincie-utrecht.nl//Documenten/Beantwoording-SB-Voorgenomen-oprichting-van-1-Omgevingsdienst-in-de-provincie-Ut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