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0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Financiële Audit Commissie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341" text:style-name="Internet_20_link" text:visited-style-name="Visited_20_Internet_20_Link">
              <text:span text:style-name="ListLabel_20_28">
                <text:span text:style-name="T8">1 Statenbrief Implementatie Kader Integraal Risicomanagement</text:span>
              </text:span>
            </text:a>
          </text:p>
        </text:list-item>
        <text:list-item>
          <text:p text:style-name="P2">
            <text:a xlink:type="simple" xlink:href="#2334" text:style-name="Internet_20_link" text:visited-style-name="Visited_20_Internet_20_Link">
              <text:span text:style-name="ListLabel_20_28">
                <text:span text:style-name="T8">2 Memorandum Stresstest begroting</text:span>
              </text:span>
            </text:a>
          </text:p>
        </text:list-item>
        <text:list-item>
          <text:p text:style-name="P2" loext:marker-style-name="T5">
            <text:a xlink:type="simple" xlink:href="#2320" text:style-name="Internet_20_link" text:visited-style-name="Visited_20_Internet_20_Link">
              <text:span text:style-name="ListLabel_20_28">
                <text:span text:style-name="T8">3 Concept Audit plan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41"/>
        Statenbrief Implementatie Kader Integraal Risicomanagement
        <text:bookmark-end text:name="234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10-09-2025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17-07-2025 12:43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AC 10/09/25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actieplan Kader Integraal risicomanagement
              <text:span text:style-name="T3"/>
            </text:p>
            <text:p text:style-name="P7"/>
          </table:table-cell>
          <table:table-cell table:style-name="Table5.A2" office:value-type="string">
            <text:p text:style-name="P8">15-07-2025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actieplan-Kader-Integraal-risicomanag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4"/>
        Memorandum Stresstest begroting
        <text:bookmark-end text:name="2334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10-09-2025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Bakker</text:p>
          </table:table-cell>
        </table:table-row>
      </table:table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16-07-2025 15:50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AC 10/09/25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Stresstest begroting
              <text:span text:style-name="T3"/>
            </text:p>
            <text:p text:style-name="P7"/>
          </table:table-cell>
          <table:table-cell table:style-name="Table8.A2" office:value-type="string">
            <text:p text:style-name="P8">16-07-2025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Stresstest-begrotin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0"/>
        Concept Audit plan 2025
        <text:bookmark-end text:name="2320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15-07-2025 14:57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AC 10/09/25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Concept - Controleplan FY25 Provincie Utrecht v2 (002)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Concept-Controleplan-FY25-Provincie-Utrecht-v2-0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1" meta:image-count="11" meta:object-count="0" meta:page-count="2" meta:paragraph-count="80" meta:word-count="158" meta:character-count="1139" meta:non-whitespace-character-count="1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