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Financiële Audit Commissie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